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DEBE" w14:textId="5802B7D1" w:rsidR="00DF1BFE" w:rsidRPr="00273B45" w:rsidRDefault="007D1F74" w:rsidP="00DF1BFE">
      <w:pPr>
        <w:tabs>
          <w:tab w:val="left" w:pos="530"/>
        </w:tabs>
        <w:spacing w:after="0" w:line="240" w:lineRule="auto"/>
        <w:rPr>
          <w:rFonts w:ascii="Book Antiqua" w:hAnsi="Book Antiqua"/>
          <w:sz w:val="24"/>
          <w:szCs w:val="24"/>
          <w:u w:val="single"/>
        </w:rPr>
      </w:pPr>
      <w:r w:rsidRPr="0061014A">
        <w:rPr>
          <w:noProof/>
        </w:rPr>
        <w:drawing>
          <wp:anchor distT="0" distB="0" distL="114300" distR="114300" simplePos="0" relativeHeight="251660288" behindDoc="0" locked="0" layoutInCell="1" allowOverlap="1" wp14:anchorId="7B52C33C" wp14:editId="41CD496B">
            <wp:simplePos x="0" y="0"/>
            <wp:positionH relativeFrom="column">
              <wp:posOffset>-621665</wp:posOffset>
            </wp:positionH>
            <wp:positionV relativeFrom="paragraph">
              <wp:posOffset>-219710</wp:posOffset>
            </wp:positionV>
            <wp:extent cx="1714500" cy="1619250"/>
            <wp:effectExtent l="0" t="0" r="0" b="0"/>
            <wp:wrapSquare wrapText="bothSides"/>
            <wp:docPr id="2" name="Picture 0" descr="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40.jpg"/>
                    <pic:cNvPicPr>
                      <a:picLocks noChangeAspect="1" noChangeArrowheads="1"/>
                    </pic:cNvPicPr>
                  </pic:nvPicPr>
                  <pic:blipFill>
                    <a:blip r:embed="rId6" cstate="print"/>
                    <a:srcRect/>
                    <a:stretch>
                      <a:fillRect/>
                    </a:stretch>
                  </pic:blipFill>
                  <pic:spPr bwMode="auto">
                    <a:xfrm>
                      <a:off x="0" y="0"/>
                      <a:ext cx="1714500" cy="1619250"/>
                    </a:xfrm>
                    <a:prstGeom prst="rect">
                      <a:avLst/>
                    </a:prstGeom>
                    <a:noFill/>
                    <a:ln w="9525">
                      <a:noFill/>
                      <a:miter lim="800000"/>
                      <a:headEnd/>
                      <a:tailEnd/>
                    </a:ln>
                  </pic:spPr>
                </pic:pic>
              </a:graphicData>
            </a:graphic>
          </wp:anchor>
        </w:drawing>
      </w:r>
      <w:r w:rsidR="00DF1BFE" w:rsidRPr="0061014A">
        <w:rPr>
          <w:noProof/>
        </w:rPr>
        <w:drawing>
          <wp:anchor distT="0" distB="0" distL="114300" distR="114300" simplePos="0" relativeHeight="251658240" behindDoc="0" locked="0" layoutInCell="1" allowOverlap="1" wp14:anchorId="0C4D018F" wp14:editId="7B86659C">
            <wp:simplePos x="0" y="0"/>
            <wp:positionH relativeFrom="column">
              <wp:posOffset>-706386</wp:posOffset>
            </wp:positionH>
            <wp:positionV relativeFrom="paragraph">
              <wp:posOffset>-255905</wp:posOffset>
            </wp:positionV>
            <wp:extent cx="1714500" cy="1619250"/>
            <wp:effectExtent l="0" t="0" r="0" b="0"/>
            <wp:wrapSquare wrapText="bothSides"/>
            <wp:docPr id="1" name="Picture 0" descr="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40.jpg"/>
                    <pic:cNvPicPr>
                      <a:picLocks noChangeAspect="1" noChangeArrowheads="1"/>
                    </pic:cNvPicPr>
                  </pic:nvPicPr>
                  <pic:blipFill>
                    <a:blip r:embed="rId6" cstate="print"/>
                    <a:srcRect/>
                    <a:stretch>
                      <a:fillRect/>
                    </a:stretch>
                  </pic:blipFill>
                  <pic:spPr bwMode="auto">
                    <a:xfrm>
                      <a:off x="0" y="0"/>
                      <a:ext cx="1714500" cy="1619250"/>
                    </a:xfrm>
                    <a:prstGeom prst="rect">
                      <a:avLst/>
                    </a:prstGeom>
                    <a:noFill/>
                    <a:ln w="9525">
                      <a:noFill/>
                      <a:miter lim="800000"/>
                      <a:headEnd/>
                      <a:tailEnd/>
                    </a:ln>
                  </pic:spPr>
                </pic:pic>
              </a:graphicData>
            </a:graphic>
          </wp:anchor>
        </w:drawing>
      </w:r>
      <w:r w:rsidR="00DF1BFE" w:rsidRPr="00273B45">
        <w:rPr>
          <w:rFonts w:ascii="Book Antiqua" w:hAnsi="Book Antiqua"/>
          <w:sz w:val="24"/>
          <w:szCs w:val="24"/>
          <w:u w:val="single"/>
        </w:rPr>
        <w:t>City of Hoonah</w:t>
      </w:r>
      <w:r w:rsidR="00DF1BFE">
        <w:rPr>
          <w:rFonts w:ascii="Book Antiqua" w:hAnsi="Book Antiqua"/>
          <w:sz w:val="24"/>
          <w:szCs w:val="24"/>
          <w:u w:val="single"/>
        </w:rPr>
        <w:t>____________________________________________</w:t>
      </w:r>
      <w:r w:rsidR="004B5490">
        <w:rPr>
          <w:rFonts w:ascii="Book Antiqua" w:hAnsi="Book Antiqua"/>
          <w:sz w:val="24"/>
          <w:szCs w:val="24"/>
          <w:u w:val="single"/>
        </w:rPr>
        <w:t>___</w:t>
      </w:r>
    </w:p>
    <w:p w14:paraId="1220E3D0" w14:textId="4029459A" w:rsidR="00DF1BFE" w:rsidRPr="00531702" w:rsidRDefault="00DF1BFE" w:rsidP="00DF1BFE">
      <w:pPr>
        <w:tabs>
          <w:tab w:val="left" w:pos="530"/>
        </w:tabs>
        <w:spacing w:after="0" w:line="240" w:lineRule="auto"/>
        <w:rPr>
          <w:rFonts w:ascii="Book Antiqua" w:hAnsi="Book Antiqua"/>
          <w:sz w:val="24"/>
          <w:szCs w:val="24"/>
        </w:rPr>
      </w:pPr>
      <w:r w:rsidRPr="00531702">
        <w:rPr>
          <w:rFonts w:ascii="Book Antiqua" w:hAnsi="Book Antiqua"/>
          <w:sz w:val="24"/>
          <w:szCs w:val="24"/>
        </w:rPr>
        <w:t>P.O. Box 360</w:t>
      </w:r>
      <w:r>
        <w:rPr>
          <w:rFonts w:ascii="Book Antiqua" w:hAnsi="Book Antiqua"/>
          <w:sz w:val="24"/>
          <w:szCs w:val="24"/>
        </w:rPr>
        <w:t xml:space="preserve">   </w:t>
      </w:r>
      <w:r w:rsidRPr="00531702">
        <w:rPr>
          <w:rFonts w:ascii="Book Antiqua" w:hAnsi="Book Antiqua"/>
          <w:sz w:val="24"/>
          <w:szCs w:val="24"/>
        </w:rPr>
        <w:t>Hoonah, AK 99829</w:t>
      </w:r>
      <w:r>
        <w:rPr>
          <w:rFonts w:ascii="Book Antiqua" w:hAnsi="Book Antiqua"/>
          <w:sz w:val="24"/>
          <w:szCs w:val="24"/>
        </w:rPr>
        <w:t xml:space="preserve">   </w:t>
      </w:r>
      <w:r w:rsidRPr="00531702">
        <w:rPr>
          <w:rFonts w:ascii="Book Antiqua" w:hAnsi="Book Antiqua"/>
          <w:sz w:val="24"/>
          <w:szCs w:val="24"/>
        </w:rPr>
        <w:t>(907) 945-3663</w:t>
      </w:r>
      <w:r>
        <w:rPr>
          <w:rFonts w:ascii="Book Antiqua" w:hAnsi="Book Antiqua"/>
          <w:sz w:val="24"/>
          <w:szCs w:val="24"/>
        </w:rPr>
        <w:t xml:space="preserve"> </w:t>
      </w:r>
      <w:r w:rsidRPr="00531702">
        <w:rPr>
          <w:rFonts w:ascii="Book Antiqua" w:hAnsi="Book Antiqua"/>
          <w:sz w:val="24"/>
          <w:szCs w:val="24"/>
        </w:rPr>
        <w:t>Fax (907) 945-3445</w:t>
      </w:r>
    </w:p>
    <w:p w14:paraId="12D04C4D" w14:textId="776AD6C1" w:rsidR="004A52A6" w:rsidRDefault="004A52A6"/>
    <w:p w14:paraId="5C0BE01E" w14:textId="2E8C6910" w:rsidR="00DF1BFE" w:rsidRDefault="00DF1BFE"/>
    <w:p w14:paraId="2E949E99" w14:textId="0956C8B8" w:rsidR="002B3297" w:rsidRDefault="002B3297" w:rsidP="00F247E6">
      <w:pPr>
        <w:spacing w:after="0"/>
        <w:rPr>
          <w:sz w:val="32"/>
          <w:szCs w:val="32"/>
        </w:rPr>
      </w:pPr>
    </w:p>
    <w:p w14:paraId="5D1C815A" w14:textId="66C14BAA" w:rsidR="00075353" w:rsidRDefault="00075353" w:rsidP="006023FF">
      <w:pPr>
        <w:spacing w:after="0" w:line="360" w:lineRule="auto"/>
        <w:rPr>
          <w:sz w:val="24"/>
          <w:szCs w:val="24"/>
        </w:rPr>
      </w:pPr>
    </w:p>
    <w:p w14:paraId="0C623ACE" w14:textId="77777777" w:rsidR="003F1D66" w:rsidRDefault="003F1D66" w:rsidP="003F1D66">
      <w:pPr>
        <w:shd w:val="clear" w:color="auto" w:fill="FFFFFF"/>
        <w:spacing w:before="200"/>
        <w:rPr>
          <w:color w:val="1D2228"/>
          <w:sz w:val="20"/>
          <w:szCs w:val="20"/>
        </w:rPr>
      </w:pPr>
    </w:p>
    <w:p w14:paraId="3C970630" w14:textId="5A15C1CB" w:rsidR="003F1D66" w:rsidRDefault="003F1D66" w:rsidP="003F1D66">
      <w:pPr>
        <w:shd w:val="clear" w:color="auto" w:fill="FFFFFF"/>
        <w:spacing w:before="200"/>
        <w:rPr>
          <w:color w:val="1D2228"/>
          <w:sz w:val="20"/>
          <w:szCs w:val="20"/>
        </w:rPr>
      </w:pPr>
      <w:r>
        <w:rPr>
          <w:color w:val="1D2228"/>
          <w:sz w:val="20"/>
          <w:szCs w:val="20"/>
        </w:rPr>
        <w:t>When a person is diagnosed with COVID-19, the Public Health Nurse, Nancy Snyder, will call and interview them. From that discussion, she will determine their resolve date. That date means they will need to isolate through that date. As an example, if they are diagnosed on 9/30/21, they are in isolation until October 1</w:t>
      </w:r>
      <w:r>
        <w:rPr>
          <w:color w:val="1D2228"/>
          <w:sz w:val="20"/>
          <w:szCs w:val="20"/>
          <w:vertAlign w:val="superscript"/>
        </w:rPr>
        <w:t>st</w:t>
      </w:r>
      <w:r>
        <w:rPr>
          <w:color w:val="1D2228"/>
          <w:sz w:val="20"/>
          <w:szCs w:val="20"/>
        </w:rPr>
        <w:t>.</w:t>
      </w:r>
    </w:p>
    <w:p w14:paraId="08D53A08" w14:textId="77777777" w:rsidR="003F1D66" w:rsidRDefault="003F1D66" w:rsidP="003F1D66">
      <w:pPr>
        <w:shd w:val="clear" w:color="auto" w:fill="FFFFFF"/>
        <w:spacing w:before="200"/>
        <w:rPr>
          <w:color w:val="1D2228"/>
        </w:rPr>
      </w:pPr>
      <w:r>
        <w:rPr>
          <w:color w:val="1D2228"/>
        </w:rPr>
        <w:t xml:space="preserve"> </w:t>
      </w:r>
    </w:p>
    <w:p w14:paraId="771FE92B" w14:textId="77777777" w:rsidR="003F1D66" w:rsidRDefault="003F1D66" w:rsidP="003F1D66">
      <w:pPr>
        <w:shd w:val="clear" w:color="auto" w:fill="FFFFFF"/>
        <w:spacing w:before="200"/>
        <w:rPr>
          <w:color w:val="1D2228"/>
        </w:rPr>
      </w:pPr>
      <w:r>
        <w:rPr>
          <w:color w:val="1D2228"/>
        </w:rPr>
        <w:t>They</w:t>
      </w:r>
      <w:r>
        <w:rPr>
          <w:b/>
          <w:color w:val="1D2228"/>
        </w:rPr>
        <w:t xml:space="preserve"> </w:t>
      </w:r>
      <w:r>
        <w:rPr>
          <w:b/>
          <w:color w:val="1D2228"/>
          <w:u w:val="single"/>
        </w:rPr>
        <w:t>DO NOT</w:t>
      </w:r>
      <w:r>
        <w:rPr>
          <w:color w:val="1D2228"/>
        </w:rPr>
        <w:t xml:space="preserve"> need to test negative after the isolation period. </w:t>
      </w:r>
    </w:p>
    <w:p w14:paraId="1E411387" w14:textId="77777777" w:rsidR="003F1D66" w:rsidRDefault="003F1D66" w:rsidP="003F1D66">
      <w:pPr>
        <w:shd w:val="clear" w:color="auto" w:fill="FFFFFF"/>
        <w:spacing w:before="200"/>
        <w:rPr>
          <w:color w:val="1D2228"/>
          <w:sz w:val="20"/>
          <w:szCs w:val="20"/>
        </w:rPr>
      </w:pPr>
      <w:r>
        <w:rPr>
          <w:color w:val="1D2228"/>
          <w:sz w:val="20"/>
          <w:szCs w:val="20"/>
        </w:rPr>
        <w:t xml:space="preserve"> </w:t>
      </w:r>
    </w:p>
    <w:p w14:paraId="4196F417" w14:textId="77777777" w:rsidR="003F1D66" w:rsidRDefault="003F1D66" w:rsidP="003F1D66">
      <w:pPr>
        <w:shd w:val="clear" w:color="auto" w:fill="FFFFFF"/>
        <w:spacing w:before="200"/>
        <w:rPr>
          <w:color w:val="1D2228"/>
          <w:sz w:val="20"/>
          <w:szCs w:val="20"/>
        </w:rPr>
      </w:pPr>
      <w:r>
        <w:rPr>
          <w:color w:val="1D2228"/>
          <w:sz w:val="20"/>
          <w:szCs w:val="20"/>
        </w:rPr>
        <w:t xml:space="preserve">The following is the CDC guidance criteria used to determine when a person </w:t>
      </w:r>
      <w:proofErr w:type="gramStart"/>
      <w:r>
        <w:rPr>
          <w:color w:val="1D2228"/>
          <w:sz w:val="20"/>
          <w:szCs w:val="20"/>
        </w:rPr>
        <w:t>is able to</w:t>
      </w:r>
      <w:proofErr w:type="gramEnd"/>
      <w:r>
        <w:rPr>
          <w:color w:val="1D2228"/>
          <w:sz w:val="20"/>
          <w:szCs w:val="20"/>
        </w:rPr>
        <w:t xml:space="preserve"> be safely removed from home isolation after a COVID -19 infection:</w:t>
      </w:r>
    </w:p>
    <w:p w14:paraId="571EEC39" w14:textId="77777777" w:rsidR="003F1D66" w:rsidRDefault="003F1D66" w:rsidP="003F1D66">
      <w:pPr>
        <w:shd w:val="clear" w:color="auto" w:fill="FFFFFF"/>
        <w:spacing w:before="200"/>
        <w:rPr>
          <w:i/>
          <w:color w:val="1D2228"/>
          <w:sz w:val="20"/>
          <w:szCs w:val="20"/>
        </w:rPr>
      </w:pPr>
      <w:r>
        <w:rPr>
          <w:i/>
          <w:color w:val="1D2228"/>
          <w:sz w:val="20"/>
          <w:szCs w:val="20"/>
        </w:rPr>
        <w:t xml:space="preserve"> Persons with COVID-19 symptoms and were directed to care for themselves at home may discontinue isolation under the following conditions:</w:t>
      </w:r>
    </w:p>
    <w:p w14:paraId="585926B0" w14:textId="77777777" w:rsidR="003F1D66" w:rsidRDefault="003F1D66" w:rsidP="003F1D66">
      <w:pPr>
        <w:shd w:val="clear" w:color="auto" w:fill="FFFFFF"/>
        <w:spacing w:before="200"/>
        <w:rPr>
          <w:i/>
          <w:color w:val="1D2228"/>
          <w:sz w:val="20"/>
          <w:szCs w:val="20"/>
        </w:rPr>
      </w:pPr>
      <w:r>
        <w:rPr>
          <w:i/>
          <w:color w:val="1D2228"/>
          <w:sz w:val="20"/>
          <w:szCs w:val="20"/>
        </w:rPr>
        <w:t>-at least 10 days have passed since symptoms first appeared</w:t>
      </w:r>
    </w:p>
    <w:p w14:paraId="6F2E21ED" w14:textId="77777777" w:rsidR="003F1D66" w:rsidRDefault="003F1D66" w:rsidP="003F1D66">
      <w:pPr>
        <w:shd w:val="clear" w:color="auto" w:fill="FFFFFF"/>
        <w:spacing w:before="200"/>
        <w:rPr>
          <w:i/>
          <w:color w:val="1D2228"/>
          <w:sz w:val="20"/>
          <w:szCs w:val="20"/>
        </w:rPr>
      </w:pPr>
      <w:r>
        <w:rPr>
          <w:i/>
          <w:color w:val="1D2228"/>
          <w:sz w:val="20"/>
          <w:szCs w:val="20"/>
        </w:rPr>
        <w:t>AND</w:t>
      </w:r>
    </w:p>
    <w:p w14:paraId="57D861D4" w14:textId="77777777" w:rsidR="003F1D66" w:rsidRDefault="003F1D66" w:rsidP="003F1D66">
      <w:pPr>
        <w:shd w:val="clear" w:color="auto" w:fill="FFFFFF"/>
        <w:spacing w:before="200"/>
        <w:rPr>
          <w:i/>
          <w:color w:val="1D2228"/>
          <w:sz w:val="20"/>
          <w:szCs w:val="20"/>
        </w:rPr>
      </w:pPr>
      <w:r>
        <w:rPr>
          <w:i/>
          <w:color w:val="1D2228"/>
          <w:sz w:val="20"/>
          <w:szCs w:val="20"/>
        </w:rPr>
        <w:t>-at least 24 hours have passed since recover defined as resolution of fever without the use of fever-reducing medications and improvement of symptoms</w:t>
      </w:r>
    </w:p>
    <w:p w14:paraId="232DEF0A" w14:textId="77777777" w:rsidR="003F1D66" w:rsidRDefault="003F1D66" w:rsidP="003F1D66">
      <w:pPr>
        <w:shd w:val="clear" w:color="auto" w:fill="FFFFFF"/>
        <w:spacing w:before="200"/>
        <w:rPr>
          <w:i/>
          <w:color w:val="1D2228"/>
          <w:sz w:val="20"/>
          <w:szCs w:val="20"/>
        </w:rPr>
      </w:pPr>
      <w:r>
        <w:rPr>
          <w:i/>
          <w:color w:val="1D2228"/>
          <w:sz w:val="20"/>
          <w:szCs w:val="20"/>
        </w:rPr>
        <w:t>AND</w:t>
      </w:r>
    </w:p>
    <w:p w14:paraId="34381120" w14:textId="77777777" w:rsidR="003F1D66" w:rsidRDefault="003F1D66" w:rsidP="003F1D66">
      <w:pPr>
        <w:shd w:val="clear" w:color="auto" w:fill="FFFFFF"/>
        <w:spacing w:before="200"/>
        <w:rPr>
          <w:i/>
          <w:color w:val="1D2228"/>
          <w:sz w:val="20"/>
          <w:szCs w:val="20"/>
        </w:rPr>
      </w:pPr>
      <w:r>
        <w:rPr>
          <w:i/>
          <w:color w:val="1D2228"/>
          <w:sz w:val="20"/>
          <w:szCs w:val="20"/>
        </w:rPr>
        <w:t>-symptoms (e.g., cough, shortness of breath) have improved</w:t>
      </w:r>
    </w:p>
    <w:p w14:paraId="65F5BED5" w14:textId="77777777" w:rsidR="003F1D66" w:rsidRDefault="003F1D66" w:rsidP="003F1D66">
      <w:pPr>
        <w:shd w:val="clear" w:color="auto" w:fill="FFFFFF"/>
        <w:spacing w:before="200"/>
        <w:rPr>
          <w:color w:val="1D2228"/>
          <w:sz w:val="20"/>
          <w:szCs w:val="20"/>
        </w:rPr>
      </w:pPr>
      <w:r>
        <w:rPr>
          <w:color w:val="1D2228"/>
          <w:sz w:val="20"/>
          <w:szCs w:val="20"/>
        </w:rPr>
        <w:t xml:space="preserve"> </w:t>
      </w:r>
    </w:p>
    <w:p w14:paraId="1FA6D2CA" w14:textId="77777777" w:rsidR="003F1D66" w:rsidRDefault="003F1D66" w:rsidP="003F1D66">
      <w:pPr>
        <w:shd w:val="clear" w:color="auto" w:fill="FFFFFF"/>
        <w:spacing w:before="200"/>
      </w:pPr>
      <w:r>
        <w:rPr>
          <w:color w:val="1D2228"/>
          <w:sz w:val="20"/>
          <w:szCs w:val="20"/>
        </w:rPr>
        <w:t xml:space="preserve">The diagnosed patient may request a letter stating the release date from the State of Alaska, Division of Public Health nurse, Nancy Snyder at 465-1496 or </w:t>
      </w:r>
      <w:hyperlink r:id="rId7">
        <w:r>
          <w:rPr>
            <w:color w:val="1155CC"/>
            <w:sz w:val="20"/>
            <w:szCs w:val="20"/>
            <w:u w:val="single"/>
          </w:rPr>
          <w:t>nancy.snyder@alaska.gov</w:t>
        </w:r>
      </w:hyperlink>
      <w:r>
        <w:rPr>
          <w:color w:val="9D454F"/>
          <w:sz w:val="20"/>
          <w:szCs w:val="20"/>
        </w:rPr>
        <w:t xml:space="preserve">.  </w:t>
      </w:r>
    </w:p>
    <w:p w14:paraId="08223166" w14:textId="0F3D4544" w:rsidR="000E2B87" w:rsidRPr="000E2B87" w:rsidRDefault="000E2B87" w:rsidP="000E2B87">
      <w:pPr>
        <w:spacing w:after="0" w:line="240" w:lineRule="auto"/>
        <w:rPr>
          <w:sz w:val="24"/>
          <w:szCs w:val="24"/>
        </w:rPr>
      </w:pPr>
    </w:p>
    <w:sectPr w:rsidR="000E2B87" w:rsidRPr="000E2B87" w:rsidSect="003D2FC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5F8D"/>
    <w:multiLevelType w:val="hybridMultilevel"/>
    <w:tmpl w:val="FE58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37FF1"/>
    <w:multiLevelType w:val="hybridMultilevel"/>
    <w:tmpl w:val="26B8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15724"/>
    <w:multiLevelType w:val="hybridMultilevel"/>
    <w:tmpl w:val="9F88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4A"/>
    <w:rsid w:val="00032921"/>
    <w:rsid w:val="00035213"/>
    <w:rsid w:val="000540D7"/>
    <w:rsid w:val="00075353"/>
    <w:rsid w:val="00083466"/>
    <w:rsid w:val="0009046D"/>
    <w:rsid w:val="000E2B87"/>
    <w:rsid w:val="001003B1"/>
    <w:rsid w:val="001401DC"/>
    <w:rsid w:val="0014020C"/>
    <w:rsid w:val="00145318"/>
    <w:rsid w:val="00191BA2"/>
    <w:rsid w:val="001B25B0"/>
    <w:rsid w:val="001F7468"/>
    <w:rsid w:val="00220FF1"/>
    <w:rsid w:val="00233856"/>
    <w:rsid w:val="002547EA"/>
    <w:rsid w:val="00277F85"/>
    <w:rsid w:val="00281D0D"/>
    <w:rsid w:val="00282F74"/>
    <w:rsid w:val="00283104"/>
    <w:rsid w:val="00286076"/>
    <w:rsid w:val="002B3297"/>
    <w:rsid w:val="002B39BE"/>
    <w:rsid w:val="003838F0"/>
    <w:rsid w:val="003B2AAD"/>
    <w:rsid w:val="003C0F1F"/>
    <w:rsid w:val="003D2FCA"/>
    <w:rsid w:val="003E284E"/>
    <w:rsid w:val="003F1D66"/>
    <w:rsid w:val="003F5E1B"/>
    <w:rsid w:val="003F65B3"/>
    <w:rsid w:val="004431E1"/>
    <w:rsid w:val="00447830"/>
    <w:rsid w:val="00461BBD"/>
    <w:rsid w:val="0049182E"/>
    <w:rsid w:val="004A52A6"/>
    <w:rsid w:val="004A7938"/>
    <w:rsid w:val="004B22BD"/>
    <w:rsid w:val="004B5490"/>
    <w:rsid w:val="004D7F6C"/>
    <w:rsid w:val="004E5427"/>
    <w:rsid w:val="004E5F37"/>
    <w:rsid w:val="00542CCF"/>
    <w:rsid w:val="00594A0D"/>
    <w:rsid w:val="005F1EF9"/>
    <w:rsid w:val="006023FF"/>
    <w:rsid w:val="0060564E"/>
    <w:rsid w:val="0061014A"/>
    <w:rsid w:val="006149FB"/>
    <w:rsid w:val="00660F9A"/>
    <w:rsid w:val="0067179A"/>
    <w:rsid w:val="006734E8"/>
    <w:rsid w:val="00677B7C"/>
    <w:rsid w:val="006C6FE8"/>
    <w:rsid w:val="006D45CD"/>
    <w:rsid w:val="006D55C3"/>
    <w:rsid w:val="006F49EB"/>
    <w:rsid w:val="0070094B"/>
    <w:rsid w:val="00707416"/>
    <w:rsid w:val="00720567"/>
    <w:rsid w:val="0073712A"/>
    <w:rsid w:val="0074267F"/>
    <w:rsid w:val="0077512A"/>
    <w:rsid w:val="00786632"/>
    <w:rsid w:val="007C760B"/>
    <w:rsid w:val="007D1F74"/>
    <w:rsid w:val="007F30A7"/>
    <w:rsid w:val="0083758B"/>
    <w:rsid w:val="00892EAF"/>
    <w:rsid w:val="008A3D65"/>
    <w:rsid w:val="008A5C66"/>
    <w:rsid w:val="008C23CC"/>
    <w:rsid w:val="008C24B1"/>
    <w:rsid w:val="008D20AE"/>
    <w:rsid w:val="008F6DC8"/>
    <w:rsid w:val="00913553"/>
    <w:rsid w:val="00914721"/>
    <w:rsid w:val="00923D23"/>
    <w:rsid w:val="00963ED0"/>
    <w:rsid w:val="009A43B5"/>
    <w:rsid w:val="009C36A0"/>
    <w:rsid w:val="009C3EEF"/>
    <w:rsid w:val="009E510A"/>
    <w:rsid w:val="00A02D2E"/>
    <w:rsid w:val="00A11E72"/>
    <w:rsid w:val="00A14182"/>
    <w:rsid w:val="00A41116"/>
    <w:rsid w:val="00A431B9"/>
    <w:rsid w:val="00A44B95"/>
    <w:rsid w:val="00A52AE5"/>
    <w:rsid w:val="00A842FE"/>
    <w:rsid w:val="00A940D7"/>
    <w:rsid w:val="00AE11C9"/>
    <w:rsid w:val="00B45542"/>
    <w:rsid w:val="00B90A1A"/>
    <w:rsid w:val="00BD55DC"/>
    <w:rsid w:val="00BD7895"/>
    <w:rsid w:val="00BE44F6"/>
    <w:rsid w:val="00C01BF5"/>
    <w:rsid w:val="00C15C64"/>
    <w:rsid w:val="00C5216F"/>
    <w:rsid w:val="00C67B97"/>
    <w:rsid w:val="00C95599"/>
    <w:rsid w:val="00CB50C3"/>
    <w:rsid w:val="00D51411"/>
    <w:rsid w:val="00D6612B"/>
    <w:rsid w:val="00D75D83"/>
    <w:rsid w:val="00DE09A4"/>
    <w:rsid w:val="00DE2C0F"/>
    <w:rsid w:val="00DF1BFE"/>
    <w:rsid w:val="00E04AE2"/>
    <w:rsid w:val="00E70EC7"/>
    <w:rsid w:val="00E839D4"/>
    <w:rsid w:val="00E91D06"/>
    <w:rsid w:val="00EB54F0"/>
    <w:rsid w:val="00EF3F2E"/>
    <w:rsid w:val="00EF3FCC"/>
    <w:rsid w:val="00F247E6"/>
    <w:rsid w:val="00F359E3"/>
    <w:rsid w:val="00F45F38"/>
    <w:rsid w:val="00F46F86"/>
    <w:rsid w:val="00F569EF"/>
    <w:rsid w:val="00F76E15"/>
    <w:rsid w:val="00FA0C6D"/>
    <w:rsid w:val="00FC4068"/>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3DCE"/>
  <w15:docId w15:val="{E56AB502-5FB5-4426-A743-10550A6B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F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2BD"/>
    <w:rPr>
      <w:color w:val="0000FF" w:themeColor="hyperlink"/>
      <w:u w:val="single"/>
    </w:rPr>
  </w:style>
  <w:style w:type="character" w:styleId="UnresolvedMention">
    <w:name w:val="Unresolved Mention"/>
    <w:basedOn w:val="DefaultParagraphFont"/>
    <w:uiPriority w:val="99"/>
    <w:semiHidden/>
    <w:unhideWhenUsed/>
    <w:rsid w:val="004B22BD"/>
    <w:rPr>
      <w:color w:val="605E5C"/>
      <w:shd w:val="clear" w:color="auto" w:fill="E1DFDD"/>
    </w:rPr>
  </w:style>
  <w:style w:type="paragraph" w:styleId="ListParagraph">
    <w:name w:val="List Paragraph"/>
    <w:basedOn w:val="Normal"/>
    <w:uiPriority w:val="34"/>
    <w:qFormat/>
    <w:rsid w:val="00F5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ncy.snyder@alask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7C7A-7FDB-48FF-AF46-605DDF2D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 Gray, Jr</dc:creator>
  <cp:keywords/>
  <dc:description/>
  <cp:lastModifiedBy>Gabriela Apango</cp:lastModifiedBy>
  <cp:revision>2</cp:revision>
  <cp:lastPrinted>2021-09-21T18:57:00Z</cp:lastPrinted>
  <dcterms:created xsi:type="dcterms:W3CDTF">2021-09-30T21:49:00Z</dcterms:created>
  <dcterms:modified xsi:type="dcterms:W3CDTF">2021-09-30T21:49:00Z</dcterms:modified>
</cp:coreProperties>
</file>